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B2226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55ACAEC9" w:rsidR="009F7DFC" w:rsidRDefault="006A058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B2226">
        <w:rPr>
          <w:rFonts w:ascii="Arial" w:hAnsi="Arial" w:cs="Arial"/>
          <w:sz w:val="24"/>
          <w:szCs w:val="24"/>
          <w:lang w:val="el-GR"/>
        </w:rPr>
        <w:t>5</w:t>
      </w:r>
      <w:r w:rsidR="00AB243E">
        <w:rPr>
          <w:rFonts w:ascii="Arial" w:hAnsi="Arial" w:cs="Arial"/>
          <w:sz w:val="24"/>
          <w:szCs w:val="24"/>
          <w:lang w:val="el-GR"/>
        </w:rPr>
        <w:t xml:space="preserve"> </w:t>
      </w:r>
      <w:r w:rsidR="00EB2226">
        <w:rPr>
          <w:rFonts w:ascii="Arial" w:hAnsi="Arial" w:cs="Arial"/>
          <w:sz w:val="24"/>
          <w:szCs w:val="24"/>
          <w:lang w:val="el-GR"/>
        </w:rPr>
        <w:t>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2226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34A1A75B" w:rsidR="000D0886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755D8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01C8C5C5" w14:textId="77777777" w:rsidR="005E6544" w:rsidRPr="009640B2" w:rsidRDefault="005E6544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C6AD76A" w14:textId="4CC67C6E" w:rsidR="00EB2226" w:rsidRDefault="00EB2226" w:rsidP="00070968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Εντοπισμός και κατάσχεση πέραν των 4</w:t>
      </w:r>
      <w:r w:rsidR="00F65DB0"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 xml:space="preserve"> κιλών κάνναβης </w:t>
      </w:r>
    </w:p>
    <w:p w14:paraId="1544EBBE" w14:textId="30261C98" w:rsidR="00070968" w:rsidRPr="006A0585" w:rsidRDefault="00EB2226" w:rsidP="00070968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Υπό σύλληψη δύο πρόσωπα</w:t>
      </w:r>
    </w:p>
    <w:p w14:paraId="2BC0B49E" w14:textId="63265AFB" w:rsidR="00EB2226" w:rsidRDefault="00EB2226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Στο πλαίσιο διερεύνησης και αξιολόγησης στοιχείων, μέλη της ΥΚΑΝ ανέκοψαν </w:t>
      </w:r>
      <w:r w:rsidR="00F65DB0">
        <w:rPr>
          <w:rFonts w:ascii="Arial" w:hAnsi="Arial" w:cs="Arial"/>
          <w:color w:val="000000"/>
          <w:sz w:val="24"/>
          <w:szCs w:val="24"/>
          <w:lang w:val="el-GR"/>
        </w:rPr>
        <w:t xml:space="preserve">γύρω στις 5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χθες το απόγευμα για έλεγχο σε χωριό της επαρχίας Λάρνακας, αυτοκίνητο το οποίο οδηγούσε 21χρονος κάτοικος της επαρχίας Λάρνακας. </w:t>
      </w:r>
    </w:p>
    <w:p w14:paraId="06FFEFD1" w14:textId="77777777" w:rsidR="00EB2226" w:rsidRDefault="00EB2226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Κατά τη διάρκεια της έρευνας που διενεργήθηκε, εντός του οχήματος, εντοπίστηκαν 20 κιλά και 669 γραμμάρια κάνναβης τα οποία και κατασχέθηκαν ως τεκμήρια, ενώ ο 21χρονος συνελήφθη για αυτόφωρα αδικήματα. </w:t>
      </w:r>
    </w:p>
    <w:p w14:paraId="1A4FB5AE" w14:textId="77777777" w:rsidR="00EB2226" w:rsidRDefault="00EB2226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Ακολούθησε έρευνα στην οικία του όπου εντοπίστηκαν άλλα 21 κιλά και 303 γραμμάρια κάνναβης, τα οποία επίσης κατασχέθηκαν ως τεκμήρια. </w:t>
      </w:r>
    </w:p>
    <w:p w14:paraId="01FF21F9" w14:textId="0004F07E" w:rsidR="00EB2226" w:rsidRDefault="00EB2226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Στο πλαίσιο διερεύνησης της υπόθεσης, μέλη της ΥΚΑΝ ανέκοψαν</w:t>
      </w:r>
      <w:r w:rsidR="00F65DB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F65DB0" w:rsidRPr="00F65DB0">
        <w:rPr>
          <w:rFonts w:ascii="Arial" w:hAnsi="Arial" w:cs="Arial"/>
          <w:color w:val="000000"/>
          <w:sz w:val="24"/>
          <w:szCs w:val="24"/>
          <w:lang w:val="el-GR"/>
        </w:rPr>
        <w:t xml:space="preserve">για έλεγχο </w:t>
      </w:r>
      <w:r w:rsidR="00F65DB0">
        <w:rPr>
          <w:rFonts w:ascii="Arial" w:hAnsi="Arial" w:cs="Arial"/>
          <w:color w:val="000000"/>
          <w:sz w:val="24"/>
          <w:szCs w:val="24"/>
          <w:lang w:val="el-GR"/>
        </w:rPr>
        <w:t xml:space="preserve">γύρω στις 5.30 το απόγευμα της ίδιας ημέρας,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αυτοκίνητο που </w:t>
      </w:r>
      <w:r w:rsidR="00F65DB0">
        <w:rPr>
          <w:rFonts w:ascii="Arial" w:hAnsi="Arial" w:cs="Arial"/>
          <w:color w:val="000000"/>
          <w:sz w:val="24"/>
          <w:szCs w:val="24"/>
          <w:lang w:val="el-GR"/>
        </w:rPr>
        <w:t xml:space="preserve">κινείτο </w:t>
      </w:r>
      <w:r w:rsidR="00F65DB0" w:rsidRPr="00F65DB0">
        <w:rPr>
          <w:rFonts w:ascii="Arial" w:hAnsi="Arial" w:cs="Arial"/>
          <w:color w:val="000000"/>
          <w:sz w:val="24"/>
          <w:szCs w:val="24"/>
          <w:lang w:val="el-GR"/>
        </w:rPr>
        <w:t xml:space="preserve">σε δρόμο της Λάρνακας </w:t>
      </w:r>
      <w:r w:rsidR="00F65DB0">
        <w:rPr>
          <w:rFonts w:ascii="Arial" w:hAnsi="Arial" w:cs="Arial"/>
          <w:color w:val="000000"/>
          <w:sz w:val="24"/>
          <w:szCs w:val="24"/>
          <w:lang w:val="el-GR"/>
        </w:rPr>
        <w:t xml:space="preserve">και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οδηγούσε 57χρονος κάτοικος Λάρνακας. Σε έρευνα που διενεργήθηκε, εντοπίστηκε εντός του οχήματος μια σύριγγα η οποία περιείχε λάδι κάνναβης και ο 57χρονος συνελήφθη για αυτόφωρο αδίκημα. </w:t>
      </w:r>
    </w:p>
    <w:p w14:paraId="49D5C08D" w14:textId="77777777" w:rsidR="00EB2226" w:rsidRDefault="00EB2226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Ακολούθησε έρευνα στην οικία του όπου παραλήφθηκαν διάφορα τεκμήρια για περαιτέρω εξετάσεις. </w:t>
      </w:r>
    </w:p>
    <w:p w14:paraId="26317869" w14:textId="1CF44254" w:rsidR="001A7306" w:rsidRDefault="00EB2226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Τα πιο πάνω πρόσωπα επανασυνελήφθησαν βάσει δικαστικών ενταλμάτων και τέθηκαν υπό κράτηση ενώ η ΥΚΑΝ </w:t>
      </w:r>
      <w:r w:rsidR="00F65DB0">
        <w:rPr>
          <w:rFonts w:ascii="Arial" w:hAnsi="Arial" w:cs="Arial"/>
          <w:color w:val="000000"/>
          <w:sz w:val="24"/>
          <w:szCs w:val="24"/>
          <w:lang w:val="el-GR"/>
        </w:rPr>
        <w:t xml:space="preserve">(Κλιμάκιο Λάρνακας) συνεχίζει τις εξετάσεις.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</w:t>
      </w:r>
    </w:p>
    <w:p w14:paraId="3BDFFCB4" w14:textId="77777777" w:rsidR="001A7306" w:rsidRPr="001A7306" w:rsidRDefault="001A7306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F65DB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3FFF" w14:textId="77777777" w:rsidR="005D00F8" w:rsidRDefault="005D00F8" w:rsidP="00404DCD">
      <w:pPr>
        <w:spacing w:after="0" w:line="240" w:lineRule="auto"/>
      </w:pPr>
      <w:r>
        <w:separator/>
      </w:r>
    </w:p>
  </w:endnote>
  <w:endnote w:type="continuationSeparator" w:id="0">
    <w:p w14:paraId="6BBA05C6" w14:textId="77777777" w:rsidR="005D00F8" w:rsidRDefault="005D00F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B2226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B2226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2723" w14:textId="77777777" w:rsidR="005D00F8" w:rsidRDefault="005D00F8" w:rsidP="00404DCD">
      <w:pPr>
        <w:spacing w:after="0" w:line="240" w:lineRule="auto"/>
      </w:pPr>
      <w:r>
        <w:separator/>
      </w:r>
    </w:p>
  </w:footnote>
  <w:footnote w:type="continuationSeparator" w:id="0">
    <w:p w14:paraId="31F57227" w14:textId="77777777" w:rsidR="005D00F8" w:rsidRDefault="005D00F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580C55F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F65D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7078982">
    <w:abstractNumId w:val="1"/>
  </w:num>
  <w:num w:numId="2" w16cid:durableId="440613354">
    <w:abstractNumId w:val="0"/>
  </w:num>
  <w:num w:numId="3" w16cid:durableId="1114593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25D2"/>
    <w:rsid w:val="00025294"/>
    <w:rsid w:val="0002594A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56"/>
    <w:rsid w:val="00243DC8"/>
    <w:rsid w:val="00251A88"/>
    <w:rsid w:val="00254E37"/>
    <w:rsid w:val="00260822"/>
    <w:rsid w:val="002650FE"/>
    <w:rsid w:val="00266361"/>
    <w:rsid w:val="0027124F"/>
    <w:rsid w:val="00272151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D275C"/>
    <w:rsid w:val="003D2D6A"/>
    <w:rsid w:val="003D3983"/>
    <w:rsid w:val="003D7CA2"/>
    <w:rsid w:val="003E2344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0F8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430D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9442D"/>
    <w:rsid w:val="006A0585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3E0E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12E9"/>
    <w:rsid w:val="00891583"/>
    <w:rsid w:val="008957D0"/>
    <w:rsid w:val="00896D3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2765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1B5D"/>
    <w:rsid w:val="00A643A8"/>
    <w:rsid w:val="00A64FC4"/>
    <w:rsid w:val="00A755D8"/>
    <w:rsid w:val="00A80940"/>
    <w:rsid w:val="00A819F3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45F8"/>
    <w:rsid w:val="00E8659A"/>
    <w:rsid w:val="00E9625C"/>
    <w:rsid w:val="00E96871"/>
    <w:rsid w:val="00E96F34"/>
    <w:rsid w:val="00E977A0"/>
    <w:rsid w:val="00EB2226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5DB0"/>
    <w:rsid w:val="00F6668C"/>
    <w:rsid w:val="00F67267"/>
    <w:rsid w:val="00F70682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8CFA3-FC91-4CEF-9A09-E5F89295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2023-12-25T05:25:00Z</cp:lastPrinted>
  <dcterms:created xsi:type="dcterms:W3CDTF">2024-01-05T07:50:00Z</dcterms:created>
  <dcterms:modified xsi:type="dcterms:W3CDTF">2024-01-05T07:50:00Z</dcterms:modified>
</cp:coreProperties>
</file>